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A504" w14:textId="4A64F137" w:rsidR="006F38B8" w:rsidRDefault="006F38B8" w:rsidP="001B1F0A">
      <w:pPr>
        <w:spacing w:after="0" w:line="360" w:lineRule="auto"/>
        <w:jc w:val="center"/>
        <w:rPr>
          <w:rFonts w:ascii="Arial" w:hAnsi="Arial" w:cs="Arial"/>
          <w:b/>
          <w:sz w:val="20"/>
          <w:szCs w:val="20"/>
        </w:rPr>
      </w:pPr>
      <w:bookmarkStart w:id="0" w:name="_GoBack"/>
      <w:bookmarkEnd w:id="0"/>
      <w:r w:rsidRPr="001B1F0A">
        <w:rPr>
          <w:rFonts w:ascii="Arial" w:hAnsi="Arial" w:cs="Arial"/>
          <w:b/>
          <w:sz w:val="20"/>
          <w:szCs w:val="20"/>
        </w:rPr>
        <w:t>… HASTANESİ BAŞHEKİMLİĞİNE</w:t>
      </w:r>
    </w:p>
    <w:p w14:paraId="543A4F3D" w14:textId="77777777" w:rsidR="001B1F0A" w:rsidRPr="001B1F0A" w:rsidRDefault="001B1F0A" w:rsidP="001B1F0A">
      <w:pPr>
        <w:spacing w:after="0" w:line="360" w:lineRule="auto"/>
        <w:jc w:val="center"/>
        <w:rPr>
          <w:rFonts w:ascii="Arial" w:hAnsi="Arial" w:cs="Arial"/>
          <w:b/>
          <w:sz w:val="20"/>
          <w:szCs w:val="20"/>
        </w:rPr>
      </w:pPr>
    </w:p>
    <w:p w14:paraId="30D2E88E" w14:textId="41B4A684" w:rsidR="006F38B8" w:rsidRDefault="006F38B8" w:rsidP="001B1F0A">
      <w:pPr>
        <w:spacing w:after="0" w:line="360" w:lineRule="auto"/>
        <w:jc w:val="both"/>
        <w:rPr>
          <w:rFonts w:ascii="Arial" w:hAnsi="Arial" w:cs="Arial"/>
          <w:bCs/>
          <w:sz w:val="20"/>
          <w:szCs w:val="20"/>
        </w:rPr>
      </w:pPr>
      <w:r w:rsidRPr="001B1F0A">
        <w:rPr>
          <w:rFonts w:ascii="Arial" w:hAnsi="Arial" w:cs="Arial"/>
          <w:b/>
          <w:sz w:val="20"/>
          <w:szCs w:val="20"/>
        </w:rPr>
        <w:t>KONU</w:t>
      </w:r>
      <w:r w:rsidRPr="001B1F0A">
        <w:rPr>
          <w:rFonts w:ascii="Arial" w:hAnsi="Arial" w:cs="Arial"/>
          <w:b/>
          <w:sz w:val="20"/>
          <w:szCs w:val="20"/>
        </w:rPr>
        <w:tab/>
      </w:r>
      <w:r w:rsidRPr="001B1F0A">
        <w:rPr>
          <w:rFonts w:ascii="Arial" w:hAnsi="Arial" w:cs="Arial"/>
          <w:b/>
          <w:sz w:val="20"/>
          <w:szCs w:val="20"/>
        </w:rPr>
        <w:tab/>
        <w:t>:</w:t>
      </w:r>
      <w:r w:rsidRPr="001B1F0A">
        <w:rPr>
          <w:rFonts w:ascii="Arial" w:hAnsi="Arial" w:cs="Arial"/>
          <w:bCs/>
          <w:sz w:val="20"/>
          <w:szCs w:val="20"/>
        </w:rPr>
        <w:t xml:space="preserve"> Hastanemizde ilaç ve tıbbi malzeme taşıma görevlendirmesine ilişkin başvurudur.</w:t>
      </w:r>
    </w:p>
    <w:p w14:paraId="5BFEC634" w14:textId="77777777" w:rsidR="001B1F0A" w:rsidRPr="001B1F0A" w:rsidRDefault="001B1F0A" w:rsidP="001B1F0A">
      <w:pPr>
        <w:spacing w:after="0" w:line="360" w:lineRule="auto"/>
        <w:jc w:val="both"/>
        <w:rPr>
          <w:rFonts w:ascii="Arial" w:hAnsi="Arial" w:cs="Arial"/>
          <w:bCs/>
          <w:sz w:val="20"/>
          <w:szCs w:val="20"/>
        </w:rPr>
      </w:pPr>
    </w:p>
    <w:p w14:paraId="2D1D9E02" w14:textId="77777777" w:rsidR="006F38B8" w:rsidRDefault="006F38B8" w:rsidP="001B1F0A">
      <w:pPr>
        <w:spacing w:after="0" w:line="360" w:lineRule="auto"/>
        <w:jc w:val="both"/>
        <w:rPr>
          <w:rFonts w:ascii="Arial" w:hAnsi="Arial" w:cs="Arial"/>
          <w:bCs/>
          <w:sz w:val="20"/>
          <w:szCs w:val="20"/>
        </w:rPr>
      </w:pPr>
      <w:r w:rsidRPr="001B1F0A">
        <w:rPr>
          <w:rFonts w:ascii="Arial" w:hAnsi="Arial" w:cs="Arial"/>
          <w:bCs/>
          <w:sz w:val="20"/>
          <w:szCs w:val="20"/>
        </w:rPr>
        <w:tab/>
      </w:r>
      <w:r w:rsidRPr="001B1F0A">
        <w:rPr>
          <w:rFonts w:ascii="Arial" w:hAnsi="Arial" w:cs="Arial"/>
          <w:bCs/>
          <w:sz w:val="20"/>
          <w:szCs w:val="20"/>
        </w:rPr>
        <w:tab/>
        <w:t xml:space="preserve">…. Hastanesi bünyesinde yer alan ….. biriminde hemşire olarak görev yapmaktayım. Hastanemizde bir süredir devam eden uygulamaya göre, hastane içerisinde hastane eczanesinden ilaç, serum vb. malzemelerin alım ve taşıma işlemlerinde tarafımın da dahil olduğu hemşirelerin görevlendirildiği görülmektedir. Bu hususta yapılan incelemeler sonucunda birtakım hukuki düzenlemelere aykırı olarak işlem yapıldığı anlaşılmaktadır. </w:t>
      </w:r>
    </w:p>
    <w:p w14:paraId="58069A12" w14:textId="77777777" w:rsidR="001B1F0A" w:rsidRPr="001B1F0A" w:rsidRDefault="001B1F0A" w:rsidP="001B1F0A">
      <w:pPr>
        <w:spacing w:after="0" w:line="360" w:lineRule="auto"/>
        <w:jc w:val="both"/>
        <w:rPr>
          <w:rFonts w:ascii="Arial" w:hAnsi="Arial" w:cs="Arial"/>
          <w:bCs/>
          <w:sz w:val="20"/>
          <w:szCs w:val="20"/>
        </w:rPr>
      </w:pPr>
    </w:p>
    <w:p w14:paraId="749FA9B1" w14:textId="19797C8F" w:rsidR="006F38B8" w:rsidRDefault="006F38B8" w:rsidP="001B1F0A">
      <w:pPr>
        <w:spacing w:after="0" w:line="360" w:lineRule="auto"/>
        <w:jc w:val="both"/>
        <w:rPr>
          <w:rFonts w:ascii="Arial" w:hAnsi="Arial" w:cs="Arial"/>
          <w:sz w:val="20"/>
          <w:szCs w:val="20"/>
        </w:rPr>
      </w:pPr>
      <w:r w:rsidRPr="001B1F0A">
        <w:rPr>
          <w:rFonts w:ascii="Arial" w:hAnsi="Arial" w:cs="Arial"/>
          <w:sz w:val="20"/>
          <w:szCs w:val="20"/>
        </w:rPr>
        <w:t xml:space="preserve">Yataklı tedavi kurumlarında hizmetlerin uygulama esasları, personelin görev, yetki ve sorumlulukları 1315 sayılı Yataklı Tedavi Kurumları İşletme Yönetmeliği’nce düzenlenmiştir. Yönetmeliğin “Eczane Hizmetleri” başlıklı 17. Maddesinde “Hastalara verilecek ilaçların usulüne uygun olarak hazırlanıp ilgililere teslimi” eczane personelinin görevleri olarak belirtilmektedir. </w:t>
      </w:r>
    </w:p>
    <w:p w14:paraId="105194EF" w14:textId="77777777" w:rsidR="001B1F0A" w:rsidRPr="001B1F0A" w:rsidRDefault="001B1F0A" w:rsidP="001B1F0A">
      <w:pPr>
        <w:spacing w:after="0" w:line="360" w:lineRule="auto"/>
        <w:jc w:val="both"/>
        <w:rPr>
          <w:rFonts w:ascii="Arial" w:hAnsi="Arial" w:cs="Arial"/>
          <w:bCs/>
          <w:sz w:val="20"/>
          <w:szCs w:val="20"/>
        </w:rPr>
      </w:pPr>
    </w:p>
    <w:p w14:paraId="2C3DD7CD" w14:textId="77777777" w:rsidR="006F38B8" w:rsidRDefault="006F38B8" w:rsidP="001B1F0A">
      <w:pPr>
        <w:spacing w:after="0" w:line="360" w:lineRule="auto"/>
        <w:jc w:val="both"/>
        <w:rPr>
          <w:rFonts w:ascii="Arial" w:hAnsi="Arial" w:cs="Arial"/>
          <w:sz w:val="20"/>
          <w:szCs w:val="20"/>
        </w:rPr>
      </w:pPr>
      <w:r w:rsidRPr="001B1F0A">
        <w:rPr>
          <w:rFonts w:ascii="Arial" w:hAnsi="Arial" w:cs="Arial"/>
          <w:sz w:val="20"/>
          <w:szCs w:val="20"/>
        </w:rPr>
        <w:t xml:space="preserve">Yönetmeliğin 18/a maddesi uyarınca “Yatan hastaların tabelalarına yazılan ilaçlar, eczacı veya hemşire tarafından, hazırlanmak üzere eczaneye verilir. Eczanede hazırlanan ilaçlar, ilgili hemşireye teslim edilir.” Ancak maddelerin içeriğinde teslim yeri ve usulü açıkça düzenlenmediğinden personel görev ve yetkilerine ilişkin diğer maddelerin değerlendirilmesi gerekmektedir. </w:t>
      </w:r>
    </w:p>
    <w:p w14:paraId="24CB59FC" w14:textId="77777777" w:rsidR="001B1F0A" w:rsidRPr="001B1F0A" w:rsidRDefault="001B1F0A" w:rsidP="001B1F0A">
      <w:pPr>
        <w:spacing w:after="0" w:line="360" w:lineRule="auto"/>
        <w:jc w:val="both"/>
        <w:rPr>
          <w:rFonts w:ascii="Arial" w:hAnsi="Arial" w:cs="Arial"/>
          <w:sz w:val="20"/>
          <w:szCs w:val="20"/>
        </w:rPr>
      </w:pPr>
    </w:p>
    <w:p w14:paraId="5B8C95EF" w14:textId="77777777" w:rsidR="006F38B8" w:rsidRPr="001B1F0A" w:rsidRDefault="006F38B8" w:rsidP="001B1F0A">
      <w:pPr>
        <w:spacing w:after="0" w:line="360" w:lineRule="auto"/>
        <w:jc w:val="both"/>
        <w:rPr>
          <w:rFonts w:ascii="Arial" w:hAnsi="Arial" w:cs="Arial"/>
          <w:i/>
          <w:iCs/>
          <w:sz w:val="20"/>
          <w:szCs w:val="20"/>
        </w:rPr>
      </w:pPr>
      <w:r w:rsidRPr="001B1F0A">
        <w:rPr>
          <w:rFonts w:ascii="Arial" w:hAnsi="Arial" w:cs="Arial"/>
          <w:sz w:val="20"/>
          <w:szCs w:val="20"/>
        </w:rPr>
        <w:t xml:space="preserve">Eczacıların görev ve yetkilerinin düzenlendiği 122. Madde’de </w:t>
      </w:r>
      <w:r w:rsidRPr="001B1F0A">
        <w:rPr>
          <w:rFonts w:ascii="Arial" w:hAnsi="Arial" w:cs="Arial"/>
          <w:i/>
          <w:iCs/>
          <w:sz w:val="20"/>
          <w:szCs w:val="20"/>
        </w:rPr>
        <w:t>“Kliniklerde çalışan eczacılar klinik şef veya uzmanı ile vizit ve kontrvizitlere çıkar, yazılan ilaçları eczaneden teslim alır ve bunların usulüne uygun olarak hastalara ulaşımını sağlar. Servis acil ilaç dolaplarının eksikliklerini zamanında tamamlar. İlaçların sarflarını yapar ve ayrıca baştabibin vereceği meslekleri ile ilgili görevleri yerine getirir.</w:t>
      </w:r>
    </w:p>
    <w:p w14:paraId="3B60D016" w14:textId="77777777" w:rsidR="006F38B8" w:rsidRDefault="006F38B8" w:rsidP="001B1F0A">
      <w:pPr>
        <w:spacing w:after="0" w:line="360" w:lineRule="auto"/>
        <w:jc w:val="both"/>
        <w:rPr>
          <w:rFonts w:ascii="Arial" w:hAnsi="Arial" w:cs="Arial"/>
          <w:sz w:val="20"/>
          <w:szCs w:val="20"/>
        </w:rPr>
      </w:pPr>
      <w:r w:rsidRPr="001B1F0A">
        <w:rPr>
          <w:rFonts w:ascii="Arial" w:hAnsi="Arial" w:cs="Arial"/>
          <w:i/>
          <w:iCs/>
          <w:sz w:val="20"/>
          <w:szCs w:val="20"/>
        </w:rPr>
        <w:t xml:space="preserve">Baş eczacı bulunmayan kurumlarda eczacı, baş eczacıya ait bütün görevleri yapar. Eczacı bulunmayan kurumlarda ise eczane hizmetleri baştabibin sıhhi ve fenni sorumluluğu altında görevlendirilecek bir eczacı teknisyeni veya hemşire tarafından yürütülür. Mali sorumluluk da bu görevliye aittir.” </w:t>
      </w:r>
      <w:r w:rsidRPr="001B1F0A">
        <w:rPr>
          <w:rFonts w:ascii="Arial" w:hAnsi="Arial" w:cs="Arial"/>
          <w:sz w:val="20"/>
          <w:szCs w:val="20"/>
        </w:rPr>
        <w:t>İfadesi bulunmaktadır. Bununla birlikte eczacı teknisyeninin görev ve yetkilerini düzenleyen 139. Madde içeriğinde “</w:t>
      </w:r>
      <w:r w:rsidRPr="001B1F0A">
        <w:rPr>
          <w:rFonts w:ascii="Arial" w:hAnsi="Arial" w:cs="Arial"/>
          <w:i/>
          <w:iCs/>
          <w:sz w:val="20"/>
          <w:szCs w:val="20"/>
        </w:rPr>
        <w:t>İlaç ve tıbbi malzemeyi ambalajlarından çıkarır, ayniyatla karşılaştırır. Depoya koyar, depo memuru yoksa depo defterine gelir kaydeder. Eczaneden ve servislerden usulüne uygun olarak istenilen ilaçlar verir</w:t>
      </w:r>
      <w:r w:rsidRPr="001B1F0A">
        <w:rPr>
          <w:rFonts w:ascii="Arial" w:hAnsi="Arial" w:cs="Arial"/>
          <w:sz w:val="20"/>
          <w:szCs w:val="20"/>
        </w:rPr>
        <w:t>” düzenlemesi ile ilaçların ve diğer tıbbi malzemelerin eczaneden alımı ve hastaya ulaşımı eczacı ve ecza teknisyeninin görevi olarak belirtilmekte, ancak bu kişilerin yokluğu halinde bu görevin hemşireler tarafından yürütüleceği vurgulanmaktadır.</w:t>
      </w:r>
    </w:p>
    <w:p w14:paraId="2847E520" w14:textId="77777777" w:rsidR="001B1F0A" w:rsidRPr="001B1F0A" w:rsidRDefault="001B1F0A" w:rsidP="001B1F0A">
      <w:pPr>
        <w:spacing w:after="0" w:line="360" w:lineRule="auto"/>
        <w:jc w:val="both"/>
        <w:rPr>
          <w:rFonts w:ascii="Arial" w:hAnsi="Arial" w:cs="Arial"/>
          <w:sz w:val="20"/>
          <w:szCs w:val="20"/>
        </w:rPr>
      </w:pPr>
    </w:p>
    <w:p w14:paraId="728ED4A9" w14:textId="6A4DB20E" w:rsidR="006F38B8" w:rsidRPr="001B1F0A" w:rsidRDefault="006F38B8" w:rsidP="001B1F0A">
      <w:pPr>
        <w:spacing w:after="0" w:line="360" w:lineRule="auto"/>
        <w:jc w:val="both"/>
        <w:rPr>
          <w:rFonts w:ascii="Arial" w:hAnsi="Arial" w:cs="Arial"/>
          <w:bCs/>
          <w:sz w:val="20"/>
          <w:szCs w:val="20"/>
        </w:rPr>
      </w:pPr>
      <w:r w:rsidRPr="001B1F0A">
        <w:rPr>
          <w:rFonts w:ascii="Arial" w:hAnsi="Arial" w:cs="Arial"/>
          <w:bCs/>
          <w:sz w:val="20"/>
          <w:szCs w:val="20"/>
        </w:rPr>
        <w:t xml:space="preserve">Belirtilen düzenlemeler uyarınca, Yönetmelik hükümlerine göre </w:t>
      </w:r>
      <w:r w:rsidRPr="001B1F0A">
        <w:rPr>
          <w:rFonts w:ascii="Arial" w:hAnsi="Arial" w:cs="Arial"/>
          <w:sz w:val="20"/>
          <w:szCs w:val="20"/>
        </w:rPr>
        <w:t xml:space="preserve">hastalara verilecek ilaçların usulüne uygun olarak hazırlanıp ilgililere teslimi ve buna bağlı olarak ilaç ve tıbbi malzemelerin taşınması işlerini içerir bir görevlendirme şeması oluşturulmasını, şemanın oluşturulma aşamasında ilgili işlerin eczacı ve ecza teknisyenlerine ait görev ve sorumluluklar </w:t>
      </w:r>
      <w:r w:rsidR="006261A0" w:rsidRPr="001B1F0A">
        <w:rPr>
          <w:rFonts w:ascii="Arial" w:hAnsi="Arial" w:cs="Arial"/>
          <w:sz w:val="20"/>
          <w:szCs w:val="20"/>
        </w:rPr>
        <w:t>başlığında</w:t>
      </w:r>
      <w:r w:rsidRPr="001B1F0A">
        <w:rPr>
          <w:rFonts w:ascii="Arial" w:hAnsi="Arial" w:cs="Arial"/>
          <w:sz w:val="20"/>
          <w:szCs w:val="20"/>
        </w:rPr>
        <w:t xml:space="preserve"> değerlendirilmesini </w:t>
      </w:r>
      <w:r w:rsidRPr="001B1F0A">
        <w:rPr>
          <w:rFonts w:ascii="Arial" w:hAnsi="Arial" w:cs="Arial"/>
          <w:bCs/>
          <w:sz w:val="20"/>
          <w:szCs w:val="20"/>
        </w:rPr>
        <w:t>talep ediyorum.</w:t>
      </w:r>
    </w:p>
    <w:p w14:paraId="38E5077A" w14:textId="692DC886" w:rsidR="006F38B8" w:rsidRPr="001B1F0A" w:rsidRDefault="006F38B8" w:rsidP="001B1F0A">
      <w:pPr>
        <w:spacing w:after="0" w:line="360" w:lineRule="auto"/>
        <w:jc w:val="both"/>
        <w:rPr>
          <w:rFonts w:ascii="Arial" w:hAnsi="Arial" w:cs="Arial"/>
          <w:bCs/>
          <w:sz w:val="20"/>
          <w:szCs w:val="20"/>
        </w:rPr>
      </w:pPr>
      <w:r w:rsidRPr="001B1F0A">
        <w:rPr>
          <w:rFonts w:ascii="Arial" w:hAnsi="Arial" w:cs="Arial"/>
          <w:bCs/>
          <w:sz w:val="20"/>
          <w:szCs w:val="20"/>
        </w:rPr>
        <w:t>Saygılarımla. TARİH</w:t>
      </w:r>
    </w:p>
    <w:p w14:paraId="455C9495" w14:textId="77777777" w:rsidR="006F38B8" w:rsidRPr="001B1F0A" w:rsidRDefault="006F38B8" w:rsidP="001B1F0A">
      <w:pPr>
        <w:spacing w:after="0" w:line="360" w:lineRule="auto"/>
        <w:jc w:val="both"/>
        <w:rPr>
          <w:rFonts w:ascii="Arial" w:hAnsi="Arial" w:cs="Arial"/>
          <w:bCs/>
          <w:sz w:val="20"/>
          <w:szCs w:val="20"/>
        </w:rPr>
      </w:pP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t>AD SOYAD</w:t>
      </w:r>
    </w:p>
    <w:p w14:paraId="506495C2" w14:textId="487A6631" w:rsidR="00717DAD" w:rsidRPr="001B1F0A" w:rsidRDefault="006F38B8" w:rsidP="001B1F0A">
      <w:pPr>
        <w:spacing w:after="0" w:line="360" w:lineRule="auto"/>
        <w:jc w:val="both"/>
        <w:rPr>
          <w:rFonts w:ascii="Arial" w:hAnsi="Arial" w:cs="Arial"/>
          <w:bCs/>
          <w:sz w:val="20"/>
          <w:szCs w:val="20"/>
        </w:rPr>
      </w:pPr>
      <w:r w:rsidRPr="001B1F0A">
        <w:rPr>
          <w:rFonts w:ascii="Arial" w:hAnsi="Arial" w:cs="Arial"/>
          <w:bCs/>
          <w:sz w:val="20"/>
          <w:szCs w:val="20"/>
        </w:rPr>
        <w:lastRenderedPageBreak/>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r>
      <w:r w:rsidRPr="001B1F0A">
        <w:rPr>
          <w:rFonts w:ascii="Arial" w:hAnsi="Arial" w:cs="Arial"/>
          <w:bCs/>
          <w:sz w:val="20"/>
          <w:szCs w:val="20"/>
        </w:rPr>
        <w:tab/>
        <w:t xml:space="preserve">     İMZA</w:t>
      </w:r>
    </w:p>
    <w:sectPr w:rsidR="00717DAD" w:rsidRPr="001B1F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7720" w14:textId="77777777" w:rsidR="0054064C" w:rsidRDefault="0054064C" w:rsidP="00064377">
      <w:pPr>
        <w:spacing w:after="0" w:line="240" w:lineRule="auto"/>
      </w:pPr>
      <w:r>
        <w:separator/>
      </w:r>
    </w:p>
  </w:endnote>
  <w:endnote w:type="continuationSeparator" w:id="0">
    <w:p w14:paraId="65380E16" w14:textId="77777777" w:rsidR="0054064C" w:rsidRDefault="0054064C" w:rsidP="0006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7627" w14:textId="77777777" w:rsidR="0054064C" w:rsidRDefault="0054064C" w:rsidP="00064377">
      <w:pPr>
        <w:spacing w:after="0" w:line="240" w:lineRule="auto"/>
      </w:pPr>
      <w:r>
        <w:separator/>
      </w:r>
    </w:p>
  </w:footnote>
  <w:footnote w:type="continuationSeparator" w:id="0">
    <w:p w14:paraId="5737EFE5" w14:textId="77777777" w:rsidR="0054064C" w:rsidRDefault="0054064C" w:rsidP="00064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49"/>
    <w:rsid w:val="00064377"/>
    <w:rsid w:val="001B1F0A"/>
    <w:rsid w:val="003A5A1A"/>
    <w:rsid w:val="0054064C"/>
    <w:rsid w:val="006261A0"/>
    <w:rsid w:val="006F38B8"/>
    <w:rsid w:val="00717DAD"/>
    <w:rsid w:val="00D13D49"/>
    <w:rsid w:val="00EF4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77FF"/>
  <w15:chartTrackingRefBased/>
  <w15:docId w15:val="{D1A2A29D-5859-409F-9029-0D2F9E5E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B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43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377"/>
  </w:style>
  <w:style w:type="paragraph" w:styleId="AltBilgi">
    <w:name w:val="footer"/>
    <w:basedOn w:val="Normal"/>
    <w:link w:val="AltBilgiChar"/>
    <w:uiPriority w:val="99"/>
    <w:unhideWhenUsed/>
    <w:rsid w:val="000643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KARAÜZÜM</dc:creator>
  <cp:keywords/>
  <dc:description/>
  <cp:lastModifiedBy>user</cp:lastModifiedBy>
  <cp:revision>2</cp:revision>
  <dcterms:created xsi:type="dcterms:W3CDTF">2021-08-10T08:31:00Z</dcterms:created>
  <dcterms:modified xsi:type="dcterms:W3CDTF">2021-08-10T08:31:00Z</dcterms:modified>
</cp:coreProperties>
</file>